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4DFF" w14:textId="77777777" w:rsidR="004A5BCD" w:rsidRPr="004A5BCD" w:rsidRDefault="004A5BCD" w:rsidP="004A5BCD">
      <w:pPr>
        <w:rPr>
          <w:b/>
        </w:rPr>
      </w:pPr>
      <w:r w:rsidRPr="004A5BCD">
        <w:rPr>
          <w:b/>
        </w:rPr>
        <w:t>Informacja dot. przetwarzania danych osobowych w zakresie przedstawienia oferty handlowej, w tym marketingu bezpośredniego</w:t>
      </w:r>
    </w:p>
    <w:p w14:paraId="54E8EF40" w14:textId="77777777" w:rsidR="004A5BCD" w:rsidRPr="004A5BCD" w:rsidRDefault="004A5BCD" w:rsidP="004A5BCD">
      <w:r w:rsidRPr="004A5BCD">
        <w:t xml:space="preserve">W związku z zawarciem umowy i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z </w:t>
      </w:r>
      <w:proofErr w:type="spellStart"/>
      <w:r w:rsidRPr="004A5BCD">
        <w:t>późn</w:t>
      </w:r>
      <w:proofErr w:type="spellEnd"/>
      <w:r w:rsidRPr="004A5BCD">
        <w:t>. zm.), dalej jako „RODO”, informujemy, że:</w:t>
      </w:r>
    </w:p>
    <w:p w14:paraId="072F4C43" w14:textId="77777777" w:rsidR="004A5BCD" w:rsidRPr="004A5BCD" w:rsidRDefault="004A5BCD" w:rsidP="004A5BCD">
      <w:pPr>
        <w:numPr>
          <w:ilvl w:val="0"/>
          <w:numId w:val="1"/>
        </w:numPr>
      </w:pPr>
      <w:r w:rsidRPr="004A5BCD">
        <w:rPr>
          <w:b/>
        </w:rPr>
        <w:t>Administrator danych osobowych </w:t>
      </w:r>
    </w:p>
    <w:p w14:paraId="3C8D49EE" w14:textId="77777777" w:rsidR="004A5BCD" w:rsidRPr="004A5BCD" w:rsidRDefault="004A5BCD" w:rsidP="004A5BCD">
      <w:r w:rsidRPr="004A5BCD">
        <w:t>Administratorem Pani/Pana danych osobowych jest AVA Development Sp. z o.o., ul. Mielczarskiego 9 / U1, 91-067 Łódź. Z Administratorem może się Pani/Pan skontaktować się poprzez adres e-mail: rodo@mi9.pl, telefonicznie: +48 604 283 364 lub pisemnie na adres korespondencyjny Administratora.</w:t>
      </w:r>
    </w:p>
    <w:p w14:paraId="135A1405" w14:textId="77777777" w:rsidR="004A5BCD" w:rsidRPr="004A5BCD" w:rsidRDefault="004A5BCD" w:rsidP="004A5BCD">
      <w:pPr>
        <w:numPr>
          <w:ilvl w:val="0"/>
          <w:numId w:val="1"/>
        </w:numPr>
      </w:pPr>
      <w:r w:rsidRPr="004A5BCD">
        <w:rPr>
          <w:b/>
        </w:rPr>
        <w:t>Cele i podstawy prawne przetwarzania</w:t>
      </w:r>
    </w:p>
    <w:p w14:paraId="01BEAE28" w14:textId="77777777" w:rsidR="004A5BCD" w:rsidRPr="004A5BCD" w:rsidRDefault="004A5BCD" w:rsidP="004A5BCD">
      <w:r w:rsidRPr="004A5BCD">
        <w:t xml:space="preserve">Jako Administrator będziemy przetwarzać Pani/Pana dane osobowe w celu przedstawienia oferty handlowej, w tym marketingu bezpośredniego dotyczących inwestycji prowadzonych przez AVA Development Sp. z o.o. oraz potencjalnego zawarcia umowy sprzedaży nieruchomości. </w:t>
      </w:r>
      <w:r w:rsidRPr="004A5BCD">
        <w:br/>
        <w:t>Przetwarzanie Pani/Pana danych osobowych jest niezbędne do celów wynikających z prawnie uzasadnionych interesów Administratora tj. przedstawienie oferty handlowej, w tym prowadzenie marketingu bezpośredniego, ewentualnego ustalenia, dochodzenia lub obrony przed roszczeniami, a także do podjęcia wymaganych działań, zmierzających do zawarcia umowy tj. udzielenia informacji na temat inwestycji prowadzonej przez AVA Development Sp. z o.o., co stanowi o zgodnym z prawem przetwarzaniu Pani/Pana danych osobowych zgodnie z art. 6 ust. 1 lit. b oraz lit. f RODO.</w:t>
      </w:r>
    </w:p>
    <w:p w14:paraId="0B2BD9B3" w14:textId="77777777" w:rsidR="004A5BCD" w:rsidRPr="004A5BCD" w:rsidRDefault="004A5BCD" w:rsidP="004A5BCD">
      <w:pPr>
        <w:numPr>
          <w:ilvl w:val="0"/>
          <w:numId w:val="1"/>
        </w:numPr>
      </w:pPr>
      <w:r w:rsidRPr="004A5BCD">
        <w:rPr>
          <w:b/>
        </w:rPr>
        <w:t>Okres przetwarzania danych</w:t>
      </w:r>
    </w:p>
    <w:p w14:paraId="2C4B5F1A" w14:textId="77777777" w:rsidR="004A5BCD" w:rsidRPr="004A5BCD" w:rsidRDefault="004A5BCD" w:rsidP="004A5BCD">
      <w:r w:rsidRPr="004A5BCD">
        <w:t>Pani/Pana dane osobowe, które przetwarzane są w celu przedstawienia oferty handlowej, w tym marketingu bezpośredniego dotyczących inwestycji prowadzonych przez AVA Development Sp. z o.o., będą przetwarzane przez okres trwania sprzedaży inwestycji lub do momentu wycofania wyrażonej przez Panią/Pana zgody, wyrażonej w trybie art. 398 ustawy z dnia 12 lipca 2024 r. - Prawo komunikacji elektronicznej (Dz.U. 2024 poz. 1221).</w:t>
      </w:r>
    </w:p>
    <w:p w14:paraId="628C4652" w14:textId="77777777" w:rsidR="004A5BCD" w:rsidRPr="004A5BCD" w:rsidRDefault="004A5BCD" w:rsidP="004A5BCD">
      <w:r w:rsidRPr="004A5BCD">
        <w:t xml:space="preserve">Po zakończeniu sprzedaży inwestycji lub wycofaniu wyrażonej zgody, Pani/Pana dane osobowe zostaną trwale usunięte przez Administratora. </w:t>
      </w:r>
    </w:p>
    <w:p w14:paraId="3A72993C" w14:textId="77777777" w:rsidR="004A5BCD" w:rsidRPr="004A5BCD" w:rsidRDefault="004A5BCD" w:rsidP="004A5BCD">
      <w:pPr>
        <w:numPr>
          <w:ilvl w:val="0"/>
          <w:numId w:val="1"/>
        </w:numPr>
      </w:pPr>
      <w:r w:rsidRPr="004A5BCD">
        <w:rPr>
          <w:b/>
        </w:rPr>
        <w:t>Odbiorcy danych</w:t>
      </w:r>
    </w:p>
    <w:p w14:paraId="596D6212" w14:textId="77777777" w:rsidR="004A5BCD" w:rsidRPr="004A5BCD" w:rsidRDefault="004A5BCD" w:rsidP="004A5BCD">
      <w:r w:rsidRPr="004A5BCD">
        <w:lastRenderedPageBreak/>
        <w:t>Pani/Pana dane osobowe mogą być udostępniane innym podmiotom, jeżeli obowiązek taki będzie wynikać z przepisów prawa.</w:t>
      </w:r>
      <w:r w:rsidRPr="004A5BCD">
        <w:br/>
        <w:t>Do Pani/Pana danych mogą też mieć dostęp podmioty przetwarzające dane w imieniu Administratora, np. podmiot prowadzący działania marketingowe oraz sprzedażowe, podmiot świadczący usługę hostingu poczty elektronicznej, podmioty świadczące usługi IT, audytorskie, usługi archiwizacji, niszczenia, przewożenia i przechowywania dokumentacji, podmiot dostarczający oprogramowanie do obsługi Klientów, jak również inni administratorzy danych osobowych przetwarzający dane we własnym imieniu, np. podmioty prowadzące działalność pocztową lub kurierską.</w:t>
      </w:r>
    </w:p>
    <w:p w14:paraId="54582D1F" w14:textId="77777777" w:rsidR="004A5BCD" w:rsidRPr="004A5BCD" w:rsidRDefault="004A5BCD" w:rsidP="004A5BCD">
      <w:pPr>
        <w:numPr>
          <w:ilvl w:val="0"/>
          <w:numId w:val="1"/>
        </w:numPr>
      </w:pPr>
      <w:r w:rsidRPr="004A5BCD">
        <w:rPr>
          <w:b/>
        </w:rPr>
        <w:t>Prawa osób, których dane dotyczą:</w:t>
      </w:r>
    </w:p>
    <w:p w14:paraId="55C7DD45" w14:textId="77777777" w:rsidR="004A5BCD" w:rsidRPr="004A5BCD" w:rsidRDefault="004A5BCD" w:rsidP="004A5BCD">
      <w:r w:rsidRPr="004A5BCD">
        <w:t>Zgodnie z RODO przysługuje Pani/Panu:</w:t>
      </w:r>
    </w:p>
    <w:p w14:paraId="6F808631" w14:textId="77777777" w:rsidR="004A5BCD" w:rsidRPr="004A5BCD" w:rsidRDefault="004A5BCD" w:rsidP="004A5BCD">
      <w:r w:rsidRPr="004A5BCD">
        <w:t>a) prawo dostępu do swoich danych osobowych oraz otrzymania ich kopii, zgodnie z art. 15 RODO;</w:t>
      </w:r>
      <w:r w:rsidRPr="004A5BCD">
        <w:br/>
        <w:t>b) prawo do sprostowania (poprawiania) swoich danych osobowych, zgodnie z art.16 RODO;</w:t>
      </w:r>
      <w:r w:rsidRPr="004A5BCD">
        <w:br/>
        <w:t>c) prawo do usunięcia danych, zgodnie z art. 17 RODO;</w:t>
      </w:r>
      <w:r w:rsidRPr="004A5BCD">
        <w:br/>
        <w:t>d) prawo do ograniczenia przetwarzania danych osobowych, zgodnie z art. 18 RODO;</w:t>
      </w:r>
      <w:r w:rsidRPr="004A5BCD">
        <w:br/>
        <w:t>e) prawo do przenoszenia danych, zgodnie z art. 20 RODO;</w:t>
      </w:r>
      <w:r w:rsidRPr="004A5BCD">
        <w:br/>
        <w:t>f) prawo do wniesienia sprzeciwu wobec przetwarzania danych osobowych w celu określonym w ust. 2 z przyczyn związanych z Pani/Pana szczególną sytuacją, zgodnie z art. 21 RODO.</w:t>
      </w:r>
    </w:p>
    <w:p w14:paraId="30A8F5BF" w14:textId="77777777" w:rsidR="004A5BCD" w:rsidRPr="004A5BCD" w:rsidRDefault="004A5BCD" w:rsidP="004A5BCD">
      <w:r w:rsidRPr="004A5BCD">
        <w:t>Jeżeli chce Pani/Pan skorzystać z któregokolwiek z tych uprawnień prosimy o kontakt poprzez adres e-mail: rodo@mi9.pl lub pisemnie na adres korespondencyjny Administratora.</w:t>
      </w:r>
      <w:r w:rsidRPr="004A5BCD">
        <w:br/>
        <w:t>Przysługuje Pani/Panu prawo wniesienia skargi do organu nadzorczego na niezgodne z RODO przetwarzanie Pani/Panu danych osobowych. Organem właściwym dla ww. skargi jest: Prezes Urzędu Ochrony Danych Osobowych, ul. Stawki 2, 00-193 Warszawa.</w:t>
      </w:r>
    </w:p>
    <w:p w14:paraId="5CE8623F" w14:textId="77777777" w:rsidR="004A5BCD" w:rsidRPr="004A5BCD" w:rsidRDefault="004A5BCD" w:rsidP="004A5BCD">
      <w:pPr>
        <w:numPr>
          <w:ilvl w:val="0"/>
          <w:numId w:val="1"/>
        </w:numPr>
      </w:pPr>
      <w:r w:rsidRPr="004A5BCD">
        <w:rPr>
          <w:b/>
        </w:rPr>
        <w:t>Informacja o wymogu/dobrowolności podania danych</w:t>
      </w:r>
    </w:p>
    <w:p w14:paraId="5A0DFE20" w14:textId="77777777" w:rsidR="004A5BCD" w:rsidRPr="004A5BCD" w:rsidRDefault="004A5BCD" w:rsidP="004A5BCD">
      <w:r w:rsidRPr="004A5BCD">
        <w:t>Podanie przez Panią/ Pana danych ma charakter dobrowolny, ale jest konieczne do realizacji celu, o którym mowa w ust. 2.</w:t>
      </w:r>
    </w:p>
    <w:p w14:paraId="1FD3022E" w14:textId="77777777" w:rsidR="009B2BAA" w:rsidRDefault="009B2BAA"/>
    <w:sectPr w:rsidR="009B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47B9A"/>
    <w:multiLevelType w:val="multilevel"/>
    <w:tmpl w:val="36B41A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1007056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CD"/>
    <w:rsid w:val="00197D16"/>
    <w:rsid w:val="004A5BCD"/>
    <w:rsid w:val="009B2BAA"/>
    <w:rsid w:val="00D9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1610"/>
  <w15:chartTrackingRefBased/>
  <w15:docId w15:val="{3A0D4F5F-9962-48A1-828D-65FDC5C4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5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B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B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B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B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B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B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5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5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5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5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5B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5B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5B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B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5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Kędziora</dc:creator>
  <cp:keywords/>
  <dc:description/>
  <cp:lastModifiedBy>Dariusz Kędziora</cp:lastModifiedBy>
  <cp:revision>1</cp:revision>
  <dcterms:created xsi:type="dcterms:W3CDTF">2025-04-27T21:05:00Z</dcterms:created>
  <dcterms:modified xsi:type="dcterms:W3CDTF">2025-04-27T21:05:00Z</dcterms:modified>
</cp:coreProperties>
</file>